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III. OSNOVNA ŠKOLA ČAKOVEC</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22.11.2022</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16.03.2018</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Panis d.o.o. 19514929165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47.272,50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5.689,68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52.691,18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23.358,46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namirnice za šk. kuhinju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8898/21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26.035,69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6.143,01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32.178,70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22.083,00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peradi i ostali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5134/21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34.925,00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4.177,25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42.102,25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24.832,55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22.10.2021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7366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46.825,00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10.010,25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56.835,25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37.228,26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"Kiš" meso i prerada mesa 83360798514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912/2021-22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45.189,00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7.427,85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52.616,85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40.750,42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Ostale namirnice za školsku kuhinju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47/2021-szh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25.240,93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6.142,96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31.383,89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23.807,35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električnom energijom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09310000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HEP Opskrba 63073332379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O-21-2477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70.011,50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9.101,50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79.113,00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31.10.2022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78.297,57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09121200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MEĐIMURJE - PLIN d.o.o. 29035933600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3021-2021/JN</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64.291,51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16.072,87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80.364,38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87.181,13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Ugovorena količina plina za isporuku je bila 112500 kWh, a isporučena količina plina  zbog  nižih temperatura u 12. mjesecu je bila 120950 kWh.</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NAMJEŠTAJ</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39160000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BRID d.o.o. ČAKOVEC 69037135615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169/2021., 168/2021</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30.864,00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7.716,00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38.580,00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38.580,00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 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OSTALI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Čakovečki mlinovi d.d. 20262622069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09.03.2022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09.01.2023.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46.545,50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7.401,78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53.947,28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21.11.2022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20.053,96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t xml:space="preserve">Od 01. 09. 2022.Grad Čakovec (osnivač škole) financira prehranu učenika u školskoj kuhinji s namjerom da se  uvedu zdraviji jelovnici. Budući je troškovnik Ugovora obuhvaćao artikle koji više nisu bili na jelovniku u dogovoru s dobavljačem Ugovor je raskinut.</w:t>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10.03.2022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"Kiš" meso i prerada mesa 83360798514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912/2022-2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26.279,80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3.477,39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299.757,19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5507</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18.893,56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1.328,52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20.222,08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Mlijeko i mliječni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29.08.2022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7970</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16.119,20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3.105,60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19.224,80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Čakovečki mlinovi d.d. 20262622069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122/2022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11.065,33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1.830,73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13.539,50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Namirnice za potrebe školske kuhinje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50/2022-SZH</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Namirnice za školsku kuhinju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2109-94-22-22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3.935,60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983,90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4.919,50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9/JN</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Namirnice za školsku kuhinju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KTC d.d. 95970838122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21.11.2022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2109-94-22-16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16.514,29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3.279,95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19.794,24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22.11.2022</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05.01.2023 13:28</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